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ZAŁĄCZNIK NR 1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80" w:lineRule="auto"/>
        <w:ind w:left="1" w:hanging="3"/>
        <w:rPr>
          <w:b w:val="1"/>
          <w:bCs w:val="1"/>
          <w:color w:val="2e74b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80" w:lineRule="auto"/>
        <w:ind w:left="1" w:hanging="3"/>
        <w:rPr>
          <w:b w:val="1"/>
          <w:bCs w:val="1"/>
          <w:color w:val="2e74b5"/>
          <w:sz w:val="28"/>
          <w:szCs w:val="28"/>
        </w:rPr>
      </w:pPr>
      <w:r w:rsidDel="00000000" w:rsidR="00000000" w:rsidRPr="00000000">
        <w:rPr>
          <w:b w:val="1"/>
          <w:bCs w:val="1"/>
          <w:color w:val="2e74b5"/>
          <w:sz w:val="28"/>
          <w:szCs w:val="28"/>
          <w:rtl w:val="0"/>
        </w:rPr>
        <w:t xml:space="preserve">FORMULARZ OFERTOWY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Dane oferenta: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Imię i nazwisko oferenta:_____________________________________________________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Firma:______________________________________________________________________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Adres:______________________________________________________________________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NIP:________________________________________________________________________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REGON:_____________________________________________________________________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Telefon:_____________________________________________________________________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E-mail:______________________________________________________________________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Pkt 2 i 5 powyżej wypełniają tylko osoby prowadzące działalność gospodarczą.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color w:val="000000"/>
          <w:rtl w:val="0"/>
        </w:rPr>
        <w:t xml:space="preserve">Odpowiadając na ogłoszenie dotyczące zamówienia: </w:t>
      </w:r>
      <w:r w:rsidDel="00000000" w:rsidR="00000000" w:rsidRPr="00000000">
        <w:rPr>
          <w:rtl w:val="0"/>
        </w:rPr>
        <w:t xml:space="preserve">Konsultacje telemedyczne</w:t>
      </w:r>
      <w:r w:rsidDel="00000000" w:rsidR="00000000" w:rsidRPr="00000000">
        <w:rPr>
          <w:color w:val="000000"/>
          <w:rtl w:val="0"/>
        </w:rPr>
        <w:t xml:space="preserve"> w ramach projektu Małopolski Tele-Anioł 2.0 przedstawiam następującą ofertę: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9"/>
        <w:gridCol w:w="2747"/>
        <w:gridCol w:w="5816"/>
        <w:tblGridChange w:id="0">
          <w:tblGrid>
            <w:gridCol w:w="509"/>
            <w:gridCol w:w="2747"/>
            <w:gridCol w:w="5816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48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Kwota brutto za jedną godzinę świadczenia usług (konsultacji telemedycznych):</w:t>
            </w:r>
          </w:p>
        </w:tc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i w:val="1"/>
                <w:iCs w:val="1"/>
              </w:rPr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(kwota brutto za godzinę w zł)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48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Liczba lat doświadczenia zawodowego w zakresie zawodu lekarza (w pełnych</w:t>
            </w:r>
            <w:r w:rsidDel="00000000" w:rsidR="00000000" w:rsidRPr="00000000">
              <w:rPr>
                <w:rtl w:val="0"/>
              </w:rPr>
              <w:t xml:space="preserve"> latach; na 1 pełny rok wykonywania zawodu składa się 12 pełnych m-cy wykonywania zawodu, przy czym miesiące te nie musiały następować bezpośrednio po sobie):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i w:val="1"/>
                <w:iCs w:val="1"/>
                <w:color w:val="000000"/>
              </w:rPr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(liczba lat doświadczenia w pełnych latach)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lineRule="auto"/>
        <w:ind w:firstLine="0"/>
        <w:jc w:val="left"/>
        <w:rPr/>
      </w:pPr>
      <w:r w:rsidDel="00000000" w:rsidR="00000000" w:rsidRPr="00000000">
        <w:rPr>
          <w:rtl w:val="0"/>
        </w:rPr>
        <w:t xml:space="preserve">Opis doświadczenia zawodowego w zakresie wykonywania zawodu lekarza:</w:t>
      </w:r>
    </w:p>
    <w:tbl>
      <w:tblPr>
        <w:tblStyle w:val="Table2"/>
        <w:tblW w:w="909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85"/>
        <w:gridCol w:w="1035"/>
        <w:gridCol w:w="1035"/>
        <w:gridCol w:w="2040"/>
        <w:gridCol w:w="2400"/>
        <w:gridCol w:w="1995"/>
        <w:tblGridChange w:id="0">
          <w:tblGrid>
            <w:gridCol w:w="585"/>
            <w:gridCol w:w="1035"/>
            <w:gridCol w:w="1035"/>
            <w:gridCol w:w="2040"/>
            <w:gridCol w:w="2400"/>
            <w:gridCol w:w="1995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ind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OD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lineRule="auto"/>
              <w:ind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DO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ind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MIEJSCE PRACY/STANOWISKO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ind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ZAKRES OBOWIĄZKÓW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ind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UWAGI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ind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0" w:lineRule="auto"/>
              <w:ind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after="0" w:line="276" w:lineRule="auto"/>
        <w:ind w:hanging="2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9"/>
        <w:gridCol w:w="2747"/>
        <w:gridCol w:w="5816"/>
        <w:tblGridChange w:id="0">
          <w:tblGrid>
            <w:gridCol w:w="509"/>
            <w:gridCol w:w="2747"/>
            <w:gridCol w:w="5816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hanging="2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480" w:lineRule="auto"/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Szacowana miesięczna dostępność Oferenta w zakresie wykonywania konsultacji telemedycznych: 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hanging="2"/>
              <w:jc w:val="center"/>
              <w:rPr>
                <w:i w:val="1"/>
                <w:iCs w:val="1"/>
              </w:rPr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(szacowana liczba godzin w miesiącu)</w:t>
            </w:r>
          </w:p>
          <w:p w:rsidR="00000000" w:rsidDel="00000000" w:rsidP="00000000" w:rsidRDefault="00000000" w:rsidRPr="00000000" w14:paraId="0000004F">
            <w:pPr>
              <w:ind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ind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ind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ind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hanging="2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……………………………………………………………………………………….</w:t>
      </w:r>
    </w:p>
    <w:p w:rsidR="00000000" w:rsidDel="00000000" w:rsidP="00000000" w:rsidRDefault="00000000" w:rsidRPr="00000000" w14:paraId="00000055">
      <w:pPr>
        <w:ind w:left="0" w:hanging="2"/>
        <w:jc w:val="right"/>
        <w:rPr>
          <w:i w:val="1"/>
          <w:iCs w:val="1"/>
          <w:color w:val="000000"/>
        </w:rPr>
      </w:pPr>
      <w:r w:rsidDel="00000000" w:rsidR="00000000" w:rsidRPr="00000000">
        <w:rPr>
          <w:i w:val="1"/>
          <w:iCs w:val="1"/>
          <w:rtl w:val="0"/>
        </w:rPr>
        <w:t xml:space="preserve">podpis  kwalifikowany lub podpis zaufany Oferenta</w:t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638800" cy="736600"/>
          <wp:effectExtent b="0" l="0" r="0" t="0"/>
          <wp:docPr descr="Obraz zawierający tekst, czarne, Czcionka, zrzut ekranu&#10;&#10;Opis wygenerowany automatycznie" id="296732378" name="image1.png"/>
          <a:graphic>
            <a:graphicData uri="http://schemas.openxmlformats.org/drawingml/2006/picture">
              <pic:pic>
                <pic:nvPicPr>
                  <pic:cNvPr descr="Obraz zawierający tekst, czarne, Czcionka, zrzut ekranu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3880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2e74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Odwoaniedokomentarza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 w:val="1"/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  <w:contextualSpacing w:val="1"/>
    </w:pPr>
  </w:style>
  <w:style w:type="table" w:styleId="Tabela-Siatka">
    <w:name w:val="Table Grid"/>
    <w:basedOn w:val="Standardowy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przypisudolnego">
    <w:name w:val="footnote text"/>
    <w:basedOn w:val="Normalny"/>
    <w:qFormat w:val="1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character" w:styleId="Nagwek1Znak" w:customStyle="1">
    <w:name w:val="Nagłówek 1 Znak"/>
    <w:rPr>
      <w:rFonts w:ascii="Calibri Light" w:cs="Times New Roman" w:eastAsia="Times New Roman" w:hAnsi="Calibri Light"/>
      <w:b w:val="1"/>
      <w:bCs w:val="1"/>
      <w:color w:val="2e74b5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Nagwek2Znak" w:customStyle="1">
    <w:name w:val="Nagłówek 2 Znak"/>
    <w:rPr>
      <w:rFonts w:ascii="Calibri Light" w:cs="Times New Roman" w:eastAsia="Times New Roman" w:hAnsi="Calibri Light"/>
      <w:b w:val="1"/>
      <w:bCs w:val="1"/>
      <w:color w:val="5b9bd5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Nagwek3Znak" w:customStyle="1">
    <w:name w:val="Nagłówek 3 Znak"/>
    <w:rPr>
      <w:rFonts w:ascii="Calibri Light" w:cs="Times New Roman" w:eastAsia="Times New Roman" w:hAnsi="Calibri Light"/>
      <w:b w:val="1"/>
      <w:bCs w:val="1"/>
      <w:color w:val="5b9bd5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TytuZnak" w:customStyle="1">
    <w:name w:val="Tytuł Znak"/>
    <w:rPr>
      <w:rFonts w:ascii="Calibri Light" w:cs="Times New Roman" w:eastAsia="Times New Roman" w:hAnsi="Calibri Light"/>
      <w:color w:val="323e4f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Poprawka">
    <w:name w:val="Revision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HhtHGQ+YwP9fSUC+OcXfuQcDcw==">CgMxLjA4AHIhMXNJdnpnekViWlV4WUNLU0wyc0pOdk5ROHAydEhNTTY4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2018-02-16T12:38:00Z</dcterms:created>
</cp:coreProperties>
</file>